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89ED7" w14:textId="77777777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  <w:r w:rsidRPr="00C44FF9">
        <w:rPr>
          <w:sz w:val="28"/>
          <w:szCs w:val="28"/>
        </w:rPr>
        <w:t>Проект паспорта</w:t>
      </w:r>
    </w:p>
    <w:p w14:paraId="3A226A75" w14:textId="77777777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r w:rsidRPr="00C44FF9">
        <w:rPr>
          <w:sz w:val="28"/>
          <w:szCs w:val="28"/>
        </w:rPr>
        <w:t xml:space="preserve">муниципальной программы </w:t>
      </w:r>
    </w:p>
    <w:p w14:paraId="555AE7DD" w14:textId="77777777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r w:rsidRPr="00C44FF9">
        <w:rPr>
          <w:sz w:val="28"/>
          <w:szCs w:val="28"/>
        </w:rPr>
        <w:t>в соответствии с распределением</w:t>
      </w:r>
    </w:p>
    <w:p w14:paraId="1B7DEF91" w14:textId="77777777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r w:rsidRPr="00C44FF9">
        <w:rPr>
          <w:sz w:val="28"/>
          <w:szCs w:val="28"/>
        </w:rPr>
        <w:t>бюджетных ассигнований</w:t>
      </w:r>
    </w:p>
    <w:p w14:paraId="495C3ED4" w14:textId="77777777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r w:rsidRPr="00C44FF9">
        <w:rPr>
          <w:sz w:val="28"/>
          <w:szCs w:val="28"/>
        </w:rPr>
        <w:t>проекта бюджета на 2023 год и на</w:t>
      </w:r>
    </w:p>
    <w:p w14:paraId="31C71D0A" w14:textId="72E32AD9" w:rsidR="00C44FF9" w:rsidRPr="00C44FF9" w:rsidRDefault="00C44FF9" w:rsidP="00C44FF9">
      <w:pPr>
        <w:pStyle w:val="ConsPlusNormal"/>
        <w:jc w:val="right"/>
        <w:rPr>
          <w:sz w:val="28"/>
          <w:szCs w:val="28"/>
        </w:rPr>
      </w:pPr>
      <w:r w:rsidRPr="00C44FF9">
        <w:rPr>
          <w:sz w:val="28"/>
          <w:szCs w:val="28"/>
        </w:rPr>
        <w:t>плановый период 2024 и 2025 годов</w:t>
      </w:r>
    </w:p>
    <w:p w14:paraId="2DA6998D" w14:textId="77777777" w:rsidR="008C17D3" w:rsidRDefault="008C17D3" w:rsidP="00DC14DF">
      <w:pPr>
        <w:pStyle w:val="ConsPlusNormal"/>
        <w:jc w:val="center"/>
        <w:rPr>
          <w:b/>
          <w:sz w:val="28"/>
          <w:szCs w:val="28"/>
        </w:rPr>
      </w:pPr>
    </w:p>
    <w:p w14:paraId="3557FA68" w14:textId="065675C1" w:rsidR="00DC14DF" w:rsidRPr="00C44FF9" w:rsidRDefault="00DC14DF" w:rsidP="004606BE">
      <w:pPr>
        <w:pStyle w:val="ConsPlusNormal"/>
        <w:spacing w:before="240"/>
        <w:jc w:val="center"/>
        <w:rPr>
          <w:b/>
          <w:sz w:val="28"/>
          <w:szCs w:val="28"/>
        </w:rPr>
      </w:pPr>
      <w:r w:rsidRPr="00C44FF9">
        <w:rPr>
          <w:b/>
          <w:sz w:val="28"/>
          <w:szCs w:val="28"/>
        </w:rPr>
        <w:t xml:space="preserve">Паспорт муниципальной программы </w:t>
      </w:r>
    </w:p>
    <w:p w14:paraId="0B2E39FB" w14:textId="77777777" w:rsidR="00DC14DF" w:rsidRPr="00C44FF9" w:rsidRDefault="00DC14DF" w:rsidP="00DC14DF">
      <w:pPr>
        <w:pStyle w:val="ConsPlusNormal"/>
        <w:jc w:val="center"/>
        <w:rPr>
          <w:b/>
          <w:sz w:val="28"/>
          <w:szCs w:val="28"/>
        </w:rPr>
      </w:pPr>
      <w:r w:rsidRPr="00C44FF9">
        <w:rPr>
          <w:b/>
          <w:sz w:val="28"/>
          <w:szCs w:val="28"/>
        </w:rPr>
        <w:t xml:space="preserve">"Укрепление пожарной безопасности, защита населения и территории города Нижневартовска </w:t>
      </w:r>
    </w:p>
    <w:p w14:paraId="07730FA1" w14:textId="77777777" w:rsidR="00DC14DF" w:rsidRPr="00C44FF9" w:rsidRDefault="00DC14DF" w:rsidP="00DC14DF">
      <w:pPr>
        <w:pStyle w:val="ConsPlusNormal"/>
        <w:jc w:val="center"/>
        <w:rPr>
          <w:b/>
          <w:sz w:val="28"/>
          <w:szCs w:val="28"/>
        </w:rPr>
      </w:pPr>
      <w:r w:rsidRPr="00C44FF9">
        <w:rPr>
          <w:b/>
          <w:sz w:val="28"/>
          <w:szCs w:val="28"/>
        </w:rPr>
        <w:t xml:space="preserve">от чрезвычайных ситуаций природного и техногенного характера, </w:t>
      </w:r>
    </w:p>
    <w:p w14:paraId="642B44DD" w14:textId="77777777" w:rsidR="00DC14DF" w:rsidRPr="00C44FF9" w:rsidRDefault="00DC14DF" w:rsidP="00DC14DF">
      <w:pPr>
        <w:pStyle w:val="ConsPlusNormal"/>
        <w:jc w:val="center"/>
        <w:rPr>
          <w:b/>
          <w:sz w:val="28"/>
          <w:szCs w:val="28"/>
        </w:rPr>
      </w:pPr>
      <w:r w:rsidRPr="00C44FF9">
        <w:rPr>
          <w:b/>
          <w:sz w:val="28"/>
          <w:szCs w:val="28"/>
        </w:rPr>
        <w:t>мероприятия по гражданской обороне и обеспечению безопасности людей на водных объектах"</w:t>
      </w:r>
    </w:p>
    <w:p w14:paraId="6AFDC705" w14:textId="77777777" w:rsidR="00DC14DF" w:rsidRPr="007E667F" w:rsidRDefault="00DC14DF" w:rsidP="00DC14D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25"/>
        <w:gridCol w:w="992"/>
        <w:gridCol w:w="828"/>
        <w:gridCol w:w="788"/>
        <w:gridCol w:w="369"/>
        <w:gridCol w:w="419"/>
        <w:gridCol w:w="431"/>
        <w:gridCol w:w="357"/>
        <w:gridCol w:w="187"/>
        <w:gridCol w:w="544"/>
        <w:gridCol w:w="57"/>
        <w:gridCol w:w="487"/>
        <w:gridCol w:w="301"/>
        <w:gridCol w:w="243"/>
        <w:gridCol w:w="545"/>
        <w:gridCol w:w="544"/>
        <w:gridCol w:w="244"/>
        <w:gridCol w:w="300"/>
        <w:gridCol w:w="488"/>
        <w:gridCol w:w="56"/>
        <w:gridCol w:w="544"/>
        <w:gridCol w:w="188"/>
        <w:gridCol w:w="356"/>
        <w:gridCol w:w="432"/>
        <w:gridCol w:w="112"/>
        <w:gridCol w:w="544"/>
        <w:gridCol w:w="132"/>
        <w:gridCol w:w="412"/>
        <w:gridCol w:w="376"/>
        <w:gridCol w:w="774"/>
      </w:tblGrid>
      <w:tr w:rsidR="00DC14DF" w:rsidRPr="007E667F" w14:paraId="1A01F0E4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C90ADF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B2D0D2" w14:textId="1908CBE4" w:rsidR="00DC14DF" w:rsidRPr="00C44FF9" w:rsidRDefault="00DC14DF" w:rsidP="00EF411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Укрепление пожарной безопасности, защита населения и территории города Нижневартовска от чрезвычайных ситуаций природного и техногенного характера, мероприятия по гражданской обороне и обеспечению безопасности людей на водных объектах</w:t>
            </w:r>
          </w:p>
        </w:tc>
      </w:tr>
      <w:tr w:rsidR="00DC14DF" w:rsidRPr="007E667F" w14:paraId="47CD2631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83242F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0FF23E" w14:textId="77777777" w:rsidR="00DC14DF" w:rsidRPr="00C44FF9" w:rsidRDefault="00DC14DF" w:rsidP="008C17D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2018-2030 годы</w:t>
            </w:r>
          </w:p>
        </w:tc>
      </w:tr>
      <w:tr w:rsidR="00DC14DF" w:rsidRPr="007E667F" w14:paraId="3BD9CBE6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3EEE55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Тип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D4A0620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DC14DF" w:rsidRPr="007E667F" w14:paraId="409CB072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6FFAF7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BFBA95A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Заместитель главы города, директор департамента жилищно-коммунального хозяйства администрации города</w:t>
            </w:r>
          </w:p>
        </w:tc>
      </w:tr>
      <w:tr w:rsidR="00DC14DF" w:rsidRPr="007E667F" w14:paraId="218C8F45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29DB95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D9B8A0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Департамент жилищно-коммунального хозяйства администрации города</w:t>
            </w:r>
          </w:p>
        </w:tc>
      </w:tr>
      <w:tr w:rsidR="00DC14DF" w:rsidRPr="007E667F" w14:paraId="4F61827F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6105F0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2D80AF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Департамент образования администрации города;</w:t>
            </w:r>
          </w:p>
          <w:p w14:paraId="45AE91C4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муниципальные организации в сфере образования;</w:t>
            </w:r>
          </w:p>
          <w:p w14:paraId="551ADE06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департамент по социальной политике администрации города;</w:t>
            </w:r>
          </w:p>
          <w:p w14:paraId="02C47383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муниципальные учреждения в сфере культуры;</w:t>
            </w:r>
          </w:p>
          <w:p w14:paraId="45900836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муниципальные учреждения в сфере физической культуры и спорта;</w:t>
            </w:r>
          </w:p>
          <w:p w14:paraId="4197CC1F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муниципальное казенное учреждение города Нижневартовска "Управление по делам гражданской обороны и чрезвычайным ситуациям" (далее - МКУ УГОЧС);</w:t>
            </w:r>
          </w:p>
          <w:p w14:paraId="777E9D32" w14:textId="77777777" w:rsidR="00DC14DF" w:rsidRPr="00C44FF9" w:rsidRDefault="00DC14DF" w:rsidP="008C17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  <w:color w:val="000000" w:themeColor="text1"/>
              </w:rPr>
              <w:t xml:space="preserve">муниципальное бюджетное учреждение "Управление по дорожному хозяйству и благоустройству города </w:t>
            </w:r>
            <w:r w:rsidRPr="00C44FF9">
              <w:rPr>
                <w:rFonts w:ascii="Times New Roman" w:hAnsi="Times New Roman" w:cs="Times New Roman"/>
                <w:color w:val="000000" w:themeColor="text1"/>
              </w:rPr>
              <w:lastRenderedPageBreak/>
              <w:t>Нижневартовска" (далее - МБУ "УДХБ г. Нижневартовска")</w:t>
            </w:r>
          </w:p>
        </w:tc>
      </w:tr>
      <w:tr w:rsidR="00DC14DF" w:rsidRPr="007E667F" w14:paraId="157CC731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AD81B60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lastRenderedPageBreak/>
              <w:t>Национальная цель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6BF87A" w14:textId="77777777" w:rsidR="00DC14DF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-</w:t>
            </w:r>
          </w:p>
          <w:p w14:paraId="7F9F1886" w14:textId="4FA52AE8" w:rsidR="008C17D3" w:rsidRPr="00C44FF9" w:rsidRDefault="008C17D3" w:rsidP="00C44FF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14DF" w:rsidRPr="007E667F" w14:paraId="70C9687D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EF255AD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1CDB47F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1. Совершенствование пожарной безопасности, укрепление противопожарной защиты территории города.</w:t>
            </w:r>
          </w:p>
          <w:p w14:paraId="2B9266A5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2. Повышение уровня защиты населения и территории города от чрезвычайных ситуаций природного и техногенного характера.</w:t>
            </w:r>
          </w:p>
          <w:p w14:paraId="2A78A11C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3. Создание условий для осуществления эффективной деятельности МКУ УГОЧС</w:t>
            </w:r>
          </w:p>
        </w:tc>
      </w:tr>
      <w:tr w:rsidR="00DC14DF" w:rsidRPr="007E667F" w14:paraId="5EF6BEF3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BA81E3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315D2AF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1. Реализация первичных мер пожарной безопасности на объектах муниципальной собственности.</w:t>
            </w:r>
          </w:p>
          <w:p w14:paraId="774048BB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2. Реализация первичных мер пожарной безопасности территории города.</w:t>
            </w:r>
          </w:p>
          <w:p w14:paraId="783320DF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3. Повышение эффективности мер защиты населения и территории города от чрезвычайных ситуаций природного и техногенного характера.</w:t>
            </w:r>
          </w:p>
          <w:p w14:paraId="5C81145B" w14:textId="77777777" w:rsidR="00DC14DF" w:rsidRPr="00C44FF9" w:rsidRDefault="00DC14DF" w:rsidP="00EF411B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4. Обеспечение выполнения функций МКУ УГОЧС в целях решения отдельных вопросов местного значения</w:t>
            </w:r>
          </w:p>
        </w:tc>
      </w:tr>
      <w:tr w:rsidR="00DC14DF" w:rsidRPr="007E667F" w14:paraId="5CDB64AA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B084C97" w14:textId="77777777" w:rsidR="00DC14DF" w:rsidRPr="00C44FF9" w:rsidRDefault="00DC14DF" w:rsidP="00C44FF9">
            <w:pPr>
              <w:ind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6F0E4D" w14:textId="77777777" w:rsidR="00DC14DF" w:rsidRPr="00C44FF9" w:rsidRDefault="00DC14DF" w:rsidP="00EF411B">
            <w:pPr>
              <w:widowControl/>
              <w:tabs>
                <w:tab w:val="left" w:pos="222"/>
              </w:tabs>
              <w:autoSpaceDE/>
              <w:autoSpaceDN/>
              <w:adjustRightInd/>
              <w:ind w:left="-44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Основные мероприятия:</w:t>
            </w:r>
          </w:p>
          <w:p w14:paraId="67848AD1" w14:textId="3200C01C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 xml:space="preserve">1. Совершенствование </w:t>
            </w:r>
            <w:proofErr w:type="spellStart"/>
            <w:r w:rsidRPr="00C44FF9">
              <w:rPr>
                <w:rFonts w:ascii="Times New Roman" w:hAnsi="Times New Roman" w:cs="Times New Roman"/>
              </w:rPr>
              <w:t>противопожар</w:t>
            </w:r>
            <w:proofErr w:type="spellEnd"/>
            <w:r w:rsidR="00DF2826">
              <w:rPr>
                <w:rFonts w:ascii="Times New Roman" w:hAnsi="Times New Roman" w:cs="Times New Roman"/>
              </w:rPr>
              <w:t xml:space="preserve"> </w:t>
            </w:r>
            <w:r w:rsidRPr="00C44FF9">
              <w:rPr>
                <w:rFonts w:ascii="Times New Roman" w:hAnsi="Times New Roman" w:cs="Times New Roman"/>
              </w:rPr>
              <w:t>ной пропаганды на территории города.</w:t>
            </w:r>
          </w:p>
          <w:p w14:paraId="62CE74E0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2. Обеспечение пожарной безопасности объектов сферы образования.</w:t>
            </w:r>
          </w:p>
          <w:p w14:paraId="2566A65E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3. Обеспечение пожарной безопасности объектов сферы культуры.</w:t>
            </w:r>
          </w:p>
          <w:p w14:paraId="6E093AB0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4. Обеспечение пожарной безопасности объектов сферы физической культуры и спорта.</w:t>
            </w:r>
          </w:p>
          <w:p w14:paraId="731D6A45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5. Снижение рисков и смягчение последствий чрезвычайных ситуаций природного и техногенного характера на территории города Нижневартовска.</w:t>
            </w:r>
          </w:p>
          <w:p w14:paraId="4A82CE7B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6. Создание условий для осуществления эффективной деятельности муниципальных учреждений.</w:t>
            </w:r>
          </w:p>
          <w:p w14:paraId="17381070" w14:textId="77777777" w:rsidR="00DC14DF" w:rsidRPr="00C44FF9" w:rsidRDefault="00DC14DF" w:rsidP="00EF411B">
            <w:pPr>
              <w:pStyle w:val="a7"/>
              <w:widowControl/>
              <w:tabs>
                <w:tab w:val="left" w:pos="222"/>
              </w:tabs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</w:rPr>
            </w:pPr>
            <w:r w:rsidRPr="00C44FF9">
              <w:rPr>
                <w:rFonts w:ascii="Times New Roman" w:hAnsi="Times New Roman" w:cs="Times New Roman"/>
              </w:rPr>
              <w:t>7. Оборудование источниками наружного противопожарного водоснабжения</w:t>
            </w:r>
          </w:p>
        </w:tc>
      </w:tr>
      <w:tr w:rsidR="00DC14DF" w:rsidRPr="007E667F" w14:paraId="12154323" w14:textId="77777777" w:rsidTr="00C44FF9">
        <w:trPr>
          <w:trHeight w:val="2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B1AEA3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Целевые показатели муниципальной программы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6859E1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№</w:t>
            </w:r>
          </w:p>
          <w:p w14:paraId="6F0EFAB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п/п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CB57CA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Наименование</w:t>
            </w:r>
          </w:p>
          <w:p w14:paraId="497BC67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целевого показателя</w:t>
            </w:r>
          </w:p>
        </w:tc>
        <w:tc>
          <w:tcPr>
            <w:tcW w:w="907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C78CA99" w14:textId="77777777" w:rsidR="00DC14D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Значение показателя по годам</w:t>
            </w:r>
          </w:p>
          <w:p w14:paraId="3101187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DC14DF" w:rsidRPr="007E667F" w14:paraId="0AF0C490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4BD5361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E349CE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73727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FB8D3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базовое</w:t>
            </w:r>
          </w:p>
          <w:p w14:paraId="536510C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значение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40A88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2018</w:t>
            </w:r>
          </w:p>
          <w:p w14:paraId="368E633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82025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2019</w:t>
            </w:r>
          </w:p>
          <w:p w14:paraId="09A07BA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CB48A6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2020</w:t>
            </w:r>
          </w:p>
          <w:p w14:paraId="652EC8B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D6138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2021</w:t>
            </w:r>
          </w:p>
          <w:p w14:paraId="05B80B1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8E648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2022</w:t>
            </w:r>
          </w:p>
          <w:p w14:paraId="71B3231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57502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2023</w:t>
            </w:r>
          </w:p>
          <w:p w14:paraId="30ABB3B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1AB73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2024</w:t>
            </w:r>
          </w:p>
          <w:p w14:paraId="09F2CC1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8D2AE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2025</w:t>
            </w:r>
          </w:p>
          <w:p w14:paraId="3CB4E7B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32A4FF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2026</w:t>
            </w:r>
          </w:p>
          <w:p w14:paraId="094A939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D0BFD8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2027</w:t>
            </w:r>
          </w:p>
          <w:p w14:paraId="200A7C2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D48C2E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2028</w:t>
            </w:r>
          </w:p>
          <w:p w14:paraId="7B68E9D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E078A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2029</w:t>
            </w:r>
          </w:p>
          <w:p w14:paraId="7880C54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1D1A3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2030</w:t>
            </w:r>
          </w:p>
          <w:p w14:paraId="1A84D18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68195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на момент</w:t>
            </w:r>
          </w:p>
          <w:p w14:paraId="58A1EA6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окончания</w:t>
            </w:r>
          </w:p>
          <w:p w14:paraId="56A9BD7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реализации</w:t>
            </w:r>
          </w:p>
          <w:p w14:paraId="48D7695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муниципальной программы</w:t>
            </w:r>
          </w:p>
        </w:tc>
      </w:tr>
      <w:tr w:rsidR="00DC14DF" w:rsidRPr="007E667F" w14:paraId="7A26C821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B18441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2B977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D5D9E1E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пожаров на объектах муниципальной собственности с массовым пребыванием людей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87DD7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47B56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064F5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51D7A5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EA4F7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F854F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2E13AF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59ED88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9E5E75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E80FA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AE465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0CDB0C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02AF9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16CE4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F564B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</w:tr>
      <w:tr w:rsidR="00DC14DF" w:rsidRPr="007E667F" w14:paraId="073702CC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D8849D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96440C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1689B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травмированных людей при пожарах на объектах муниципальной собственности с массовым пребыванием людей и в жилом секторе города (чел.)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9ADB60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2DEDB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505228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0B675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8878E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9413C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C6E1E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D4B2E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E0484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415EA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D9E3F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0C7C9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51557B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D4038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97C39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</w:tr>
      <w:tr w:rsidR="00DC14DF" w:rsidRPr="007E667F" w14:paraId="21A9558F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473138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C08CC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E4FE90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Материальный ущерб на объектах муниципальной собственности с массовым пребыванием людей (тыс. руб.)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06BF7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460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7EC1A5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BA3FF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260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3586F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250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881C4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7B0D7F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5AA76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ED3FCF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9D846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EE0FA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5DB738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EADCA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20B74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2333B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84046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250</w:t>
            </w:r>
          </w:p>
        </w:tc>
      </w:tr>
      <w:tr w:rsidR="00DC14DF" w:rsidRPr="007E667F" w14:paraId="39C2901C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4411A2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665670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2DE556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информационно-пропагандистской печатной продукции          по вопросам пожарной безопасности, распространяемой среди населения города (шт.)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AC3E8C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11 000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C5567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13 000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5939E2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13 500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260B9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13 600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9865A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803C1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8E0D5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A23A9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AE7BF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D7572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38310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0BD2DD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952EB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A2EA5A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A960EC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13 600</w:t>
            </w:r>
          </w:p>
        </w:tc>
      </w:tr>
      <w:tr w:rsidR="00DC14DF" w:rsidRPr="007E667F" w14:paraId="3D8D7B96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1F6081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6C6290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5.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1FD3D1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узлов оповещения                         и информирования населения                          о чрезвычайных ситуациях и опасностях, возникающих при ведении военных действий или вследствие этих действий, находящихся в состоянии постоянной готовности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F0DEB9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12F01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590A6A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15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560C6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16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5271DB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ACD6C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9B807D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1115C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7D2AE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E33E2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D32E8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AD209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C894D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025D8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5CB266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16</w:t>
            </w:r>
          </w:p>
        </w:tc>
      </w:tr>
      <w:tr w:rsidR="00DC14DF" w:rsidRPr="007E667F" w14:paraId="3166EFD7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7CB037A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51654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A7BF6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дежурных экипажей спасателей, находящихся в постоянной готовности к проведению аварийно-спасательных работ, в том числе на водных объектах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6654A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5CAE8D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52FC8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ADEBD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3E083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3CE607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58062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F009B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9B1704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2CE92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F927B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75EB0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C5566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91CEB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B34B9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</w:tr>
      <w:tr w:rsidR="00DC14DF" w:rsidRPr="007E667F" w14:paraId="4ED8D156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0BCFBD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12D6E2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7.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E8E9D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средств информационно-коммуникационной инфраструктуры единой дежурно-диспетчерской службы города, находящихся в постоянной готовности к использованию                         по предназначению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5F1AF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9980D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F0AA8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CA982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03C7A0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21E7D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C7C44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C2836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138FB6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11CCE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FEF7B8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1621B2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BB82A0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30B18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1821E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</w:tr>
      <w:tr w:rsidR="00DC14DF" w:rsidRPr="007E667F" w14:paraId="6E028483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EE3C23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29E4FA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8.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E62C927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договоров аренды складских помещений, предназначенных для хранения материальных ресурсов (запасов) города Нижневартовска в целях гражданской обороны и для ликвидации чрезвычайных ситуаций муниципального характера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ECBD74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0F81C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F3BE1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CF39D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E9BDC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222D4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72F8FD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AD70B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CAC96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C9CED2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42B34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8E3A66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734C1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3B725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D9F295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</w:tr>
      <w:tr w:rsidR="00DC14DF" w:rsidRPr="007E667F" w14:paraId="364F7D94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A28A7A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3A751F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FF92D8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Доля населения, охваченного информационно-профилактическими противопожарными мероприятиями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B151D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9CA79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D68F4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43191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275F9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88A75C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D511E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1DD1F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55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A0CF04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D69F3A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B5728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F6D67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B8D987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202C1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48FE4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</w:p>
        </w:tc>
      </w:tr>
      <w:tr w:rsidR="00DC14DF" w:rsidRPr="007E667F" w14:paraId="7D29DA10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915F73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07799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D0AC9D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Доля объектов сферы образования, соответствующих установленным требованиям пожарной безопасности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7AC83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85EF2B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D932EE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7C140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D188FB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4ECE3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496F7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46FD0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E65041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5B332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9C5897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36E26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98A3A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C9DD8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4585C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</w:tr>
      <w:tr w:rsidR="00DC14DF" w:rsidRPr="007E667F" w14:paraId="040BB9EA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9F8F8C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52D1E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11.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4ADE1C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Доля объектов сферы культуры, соответствующих установленным требованиям пожарной безопасности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837C08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E295A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94C70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EA3D51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31ED9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7513A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280887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7FF6B0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CBA082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7D73F0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9A6D7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66AB0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BCE15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1ED69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1A8FC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</w:tr>
      <w:tr w:rsidR="00DC14DF" w:rsidRPr="007E667F" w14:paraId="59116FE0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0E804F2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12A7E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12.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C14482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Доля объектов сферы физической культуры и спорта, соответствующих установленным требованиям пожарной безопасности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F6DEA3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BE582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47CD4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09A9D6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94F08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ADD284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15F7B4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708DE8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4EDB4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3F300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921378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5D2E5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C7545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FC335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49D23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</w:tr>
      <w:tr w:rsidR="00DC14DF" w:rsidRPr="007E667F" w14:paraId="40DE5B5C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FDC88F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03C3C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13.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7B95F8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Обеспечение актуального состояния утвержденного плана по предупреждению        и ликвидации разливов нефти                         и нефтепродуктов на территории муниципального образования город Нижневартовск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3526B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1BB36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BDED0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3BF0F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97836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98DA3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F7404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69994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2AA03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526E1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2568D6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D7C47F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E2BA5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14222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6F1DF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</w:tr>
      <w:tr w:rsidR="00DC14DF" w:rsidRPr="007E667F" w14:paraId="2A95C6AD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63BA3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5EB384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14.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DBD2E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Обеспечение актуального состояния утвержденного паспорта безопасности территории муниципального образования город Нижневартовск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36446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BEAF98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072E51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CC712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1E13C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E88F2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8C7D1C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4C7DBF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4E8BA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50D90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A33E2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936E9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06D21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B7063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762C7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</w:t>
            </w:r>
          </w:p>
        </w:tc>
      </w:tr>
      <w:tr w:rsidR="00DC14DF" w:rsidRPr="007E667F" w14:paraId="3C354940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F399B6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5CC42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15.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DE726C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Обеспеченность материальными ресурсами (запасами) города Нижневартовска в целях гражданской обороны и ликвидации чрезвычайных ситуаций муниципального характера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D87A1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ED1A57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C6AF6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0432FE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924B1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57DA2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59868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8AB9E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0A394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44C77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A401B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8E162E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99CFB7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67B4C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8F517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100</w:t>
            </w:r>
          </w:p>
        </w:tc>
      </w:tr>
      <w:tr w:rsidR="00DC14DF" w:rsidRPr="007E667F" w14:paraId="3D02F968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48023A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8A4D1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16.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0BBC238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Уровень оснащенности аварийно-спасательной службы техникой, оборудованием и снаряжением (%)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E16C2E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3FC24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0C033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6E4396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7A4DB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04AC5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54624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4BA52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70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0C5F3A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AE108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7BD10CB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39F7F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EB8040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A3DAD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0F176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</w:tr>
      <w:tr w:rsidR="00DC14DF" w:rsidRPr="007E667F" w14:paraId="39221B16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26DCD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BF286E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17.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2D6C1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Оснащенность единой дежурно-</w:t>
            </w:r>
            <w:r w:rsidRPr="007E667F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диспетчерской службы города основными элементами информационно-телекоммуникационной инфраструктуры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398559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196F2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8C931E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8D7BB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CFBF7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F0597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A44CD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25D469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52B25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90603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EC6EE33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ACEF6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69D45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80483E5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044C40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</w:tr>
      <w:tr w:rsidR="00DC14DF" w:rsidRPr="007E667F" w14:paraId="2CA07149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C75F833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BFBB3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C17514" w14:textId="77777777" w:rsidR="00DC14D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Количество разворотных площадок                и оборудованных источников наружного противопожарного водоснабжения для круглогодичного забора воды при тушении пожаров на территории города (ед.)</w:t>
            </w:r>
            <w:r w:rsidRPr="007E667F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18</w:t>
            </w:r>
          </w:p>
          <w:p w14:paraId="73CFD851" w14:textId="77777777" w:rsidR="008C17D3" w:rsidRDefault="008C17D3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</w:pPr>
          </w:p>
          <w:p w14:paraId="4A7EA644" w14:textId="0A18C87B" w:rsidR="008C17D3" w:rsidRPr="007E667F" w:rsidRDefault="008C17D3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7BD64C1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7CF291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681D4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2377F3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6191038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8FEBA4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4FCE5D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ACB32E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A62CD0C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60F6F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EF1EA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7793A2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6772B6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EA8872F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256F277" w14:textId="77777777" w:rsidR="00DC14DF" w:rsidRPr="007E667F" w:rsidRDefault="00DC14DF" w:rsidP="00C44FF9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</w:tr>
      <w:tr w:rsidR="00DC14DF" w:rsidRPr="007E667F" w14:paraId="163008FD" w14:textId="77777777" w:rsidTr="00C44FF9">
        <w:trPr>
          <w:trHeight w:val="2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26BDE3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Параметры финансового обеспечения муниципальной 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4F621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Источники</w:t>
            </w:r>
          </w:p>
          <w:p w14:paraId="5771ED4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финансирования</w:t>
            </w:r>
          </w:p>
        </w:tc>
        <w:tc>
          <w:tcPr>
            <w:tcW w:w="1105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A8CB7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Расходы по годам</w:t>
            </w:r>
          </w:p>
          <w:p w14:paraId="0E921B5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(тыс. рублей)</w:t>
            </w:r>
          </w:p>
        </w:tc>
      </w:tr>
      <w:tr w:rsidR="00DC14DF" w:rsidRPr="007E667F" w14:paraId="03B0DCB9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BD59BB7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CC3921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C8A20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всего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FC8AF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 xml:space="preserve">2018 </w:t>
            </w:r>
          </w:p>
          <w:p w14:paraId="4F6BBD7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5107C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 xml:space="preserve">2019 </w:t>
            </w:r>
          </w:p>
          <w:p w14:paraId="06A42CF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5CF6A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2020</w:t>
            </w:r>
          </w:p>
          <w:p w14:paraId="00708F5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36AD9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2021</w:t>
            </w:r>
          </w:p>
          <w:p w14:paraId="41ADE57A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7494F1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2022</w:t>
            </w:r>
          </w:p>
          <w:p w14:paraId="626CE48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688C6F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2023</w:t>
            </w:r>
          </w:p>
          <w:p w14:paraId="4845F874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59443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2024</w:t>
            </w:r>
          </w:p>
          <w:p w14:paraId="5E9BF10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79EEE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2025</w:t>
            </w:r>
          </w:p>
          <w:p w14:paraId="23CF2CE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DFB302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2026</w:t>
            </w:r>
          </w:p>
          <w:p w14:paraId="08722607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E298B5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2027</w:t>
            </w:r>
          </w:p>
          <w:p w14:paraId="3AD2AC25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22DBB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2028</w:t>
            </w:r>
          </w:p>
          <w:p w14:paraId="3754A26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E6FA7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2029</w:t>
            </w:r>
          </w:p>
          <w:p w14:paraId="6C24B30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6F3F12C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 xml:space="preserve">2030 </w:t>
            </w:r>
          </w:p>
          <w:p w14:paraId="67780DA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год</w:t>
            </w:r>
          </w:p>
        </w:tc>
      </w:tr>
      <w:tr w:rsidR="00DC14DF" w:rsidRPr="007E667F" w14:paraId="251A057C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3104DE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8915D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D18D10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2 415 058,92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1791D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179 718,95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41F96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178 261,32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10AF07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192 360,16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BB8CB3E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184 917,56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B59EF94" w14:textId="202E8C16" w:rsidR="00DC14DF" w:rsidRPr="007E667F" w:rsidRDefault="000D1C19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212 218,60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48C361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67C2612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CD6578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BA79D8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E137BA" w14:textId="77777777" w:rsidR="00DC14DF" w:rsidRPr="007E667F" w:rsidRDefault="00DC14DF" w:rsidP="00C44FF9">
            <w:pPr>
              <w:ind w:left="-113" w:right="-113" w:hanging="22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238F6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40F1B4" w14:textId="77777777" w:rsidR="00DC14DF" w:rsidRPr="007E667F" w:rsidRDefault="00DC14DF" w:rsidP="00C44FF9">
            <w:pPr>
              <w:ind w:left="-113" w:right="-113" w:hanging="59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856253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</w:tr>
      <w:tr w:rsidR="00DC14DF" w:rsidRPr="007E667F" w14:paraId="31087714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513F49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F5BA2C" w14:textId="77777777" w:rsidR="00DC14D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Бюджет</w:t>
            </w:r>
          </w:p>
          <w:p w14:paraId="3AF3FE21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автономного округа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691127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117,17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2C3E4DB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2F5750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3562EC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117,17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220AD75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AAB4469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6C40FE" w14:textId="77777777" w:rsidR="00DC14DF" w:rsidRPr="008911CC" w:rsidRDefault="00DC14DF" w:rsidP="00C44FF9">
            <w:pPr>
              <w:pStyle w:val="ConsPlusNormal"/>
              <w:ind w:left="-113" w:right="-113"/>
              <w:jc w:val="center"/>
              <w:rPr>
                <w:sz w:val="15"/>
                <w:szCs w:val="15"/>
              </w:rPr>
            </w:pPr>
            <w:r w:rsidRPr="008911CC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F0629BC" w14:textId="77777777" w:rsidR="00DC14DF" w:rsidRPr="008911CC" w:rsidRDefault="00DC14DF" w:rsidP="00C44FF9">
            <w:pPr>
              <w:pStyle w:val="ConsPlusNormal"/>
              <w:ind w:left="-113" w:right="-113"/>
              <w:jc w:val="center"/>
              <w:rPr>
                <w:sz w:val="15"/>
                <w:szCs w:val="15"/>
              </w:rPr>
            </w:pPr>
            <w:r w:rsidRPr="008911CC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7C0CDB" w14:textId="77777777" w:rsidR="00DC14DF" w:rsidRPr="008911CC" w:rsidRDefault="00DC14DF" w:rsidP="00C44FF9">
            <w:pPr>
              <w:pStyle w:val="ConsPlusNormal"/>
              <w:ind w:left="-113" w:right="-113"/>
              <w:jc w:val="center"/>
              <w:rPr>
                <w:sz w:val="15"/>
                <w:szCs w:val="15"/>
              </w:rPr>
            </w:pPr>
            <w:r w:rsidRPr="008911CC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05F543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9F0507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690906C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3013F87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EECBAD" w14:textId="77777777" w:rsidR="00DC14DF" w:rsidRPr="007E667F" w:rsidRDefault="00DC14DF" w:rsidP="00C44FF9">
            <w:pPr>
              <w:pStyle w:val="ConsPlusNormal"/>
              <w:spacing w:line="256" w:lineRule="auto"/>
              <w:ind w:left="-113" w:right="-113"/>
              <w:jc w:val="center"/>
              <w:rPr>
                <w:sz w:val="15"/>
                <w:szCs w:val="15"/>
              </w:rPr>
            </w:pPr>
            <w:r w:rsidRPr="007E667F">
              <w:rPr>
                <w:sz w:val="15"/>
                <w:szCs w:val="15"/>
              </w:rPr>
              <w:t>0,00</w:t>
            </w:r>
          </w:p>
        </w:tc>
      </w:tr>
      <w:tr w:rsidR="00DC14DF" w:rsidRPr="007E667F" w14:paraId="5D255688" w14:textId="77777777" w:rsidTr="00C44FF9">
        <w:trPr>
          <w:trHeight w:val="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CCCFBD4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EE5CB62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Бюджет города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0B8407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2 414 941,75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78F366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179 718,95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C28022F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178 261,32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E8B850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192 242,99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BF3BCFD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184 917,56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0A60D47" w14:textId="5A55A46C" w:rsidR="00DC14DF" w:rsidRPr="007E667F" w:rsidRDefault="000D1C19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212 218,60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582EB0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B04043B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42333A9" w14:textId="77777777" w:rsidR="00DC14DF" w:rsidRPr="008911CC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911CC">
              <w:rPr>
                <w:rFonts w:ascii="Times New Roman" w:hAnsi="Times New Roman" w:cs="Times New Roman"/>
                <w:sz w:val="15"/>
                <w:szCs w:val="15"/>
              </w:rPr>
              <w:t>206 649,05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81A759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9FDC9B6" w14:textId="77777777" w:rsidR="00DC14DF" w:rsidRPr="007E667F" w:rsidRDefault="00DC14DF" w:rsidP="00C44FF9">
            <w:pPr>
              <w:ind w:left="-113" w:right="-113" w:hanging="22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3036CB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CB2BDF9" w14:textId="77777777" w:rsidR="00DC14DF" w:rsidRPr="007E667F" w:rsidRDefault="00DC14DF" w:rsidP="00C44FF9">
            <w:pPr>
              <w:ind w:left="-113" w:right="-113" w:hanging="59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02EC416" w14:textId="77777777" w:rsidR="00DC14DF" w:rsidRPr="007E667F" w:rsidRDefault="00DC14DF" w:rsidP="00C44FF9">
            <w:pPr>
              <w:ind w:left="-113" w:right="-113"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183 972,65</w:t>
            </w:r>
          </w:p>
        </w:tc>
      </w:tr>
      <w:tr w:rsidR="00DC14DF" w:rsidRPr="007E667F" w14:paraId="4B879BEA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C7597BD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64B22EC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</w:tr>
      <w:tr w:rsidR="00DC14DF" w:rsidRPr="007E667F" w14:paraId="60DA2774" w14:textId="77777777" w:rsidTr="00C44FF9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C75343B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Объем налоговых расходов города</w:t>
            </w:r>
          </w:p>
        </w:tc>
        <w:tc>
          <w:tcPr>
            <w:tcW w:w="1247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617535" w14:textId="77777777" w:rsidR="00DC14DF" w:rsidRPr="007E667F" w:rsidRDefault="00DC14DF" w:rsidP="00C44FF9">
            <w:pPr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7E667F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</w:tr>
    </w:tbl>
    <w:p w14:paraId="2C2865A2" w14:textId="77777777" w:rsidR="00DC14DF" w:rsidRPr="001560E3" w:rsidRDefault="00DC14DF" w:rsidP="00DC14DF">
      <w:pPr>
        <w:ind w:firstLine="0"/>
        <w:rPr>
          <w:rFonts w:ascii="Times New Roman" w:hAnsi="Times New Roman" w:cs="Times New Roman"/>
        </w:rPr>
      </w:pPr>
      <w:r w:rsidRPr="001560E3">
        <w:rPr>
          <w:rFonts w:ascii="Times New Roman" w:hAnsi="Times New Roman" w:cs="Times New Roman"/>
        </w:rPr>
        <w:t>__________________________</w:t>
      </w:r>
    </w:p>
    <w:p w14:paraId="24CFBF2F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1-3</w:t>
      </w:r>
      <w:r w:rsidRPr="008C17D3">
        <w:rPr>
          <w:rFonts w:ascii="Times New Roman" w:hAnsi="Times New Roman" w:cs="Times New Roman"/>
          <w:color w:val="000000"/>
        </w:rPr>
        <w:t>Рассчитываются исходя из полученных данных (анализа пожаров) от отдела надзорной деятельности и профилактической работы                           по г. Нижневартовску управления надзорной деятельности и профилактической работы Главного управления МЧС России по Ханты-Мансийскому автономному округу - Югре.</w:t>
      </w:r>
    </w:p>
    <w:p w14:paraId="50E644EA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4</w:t>
      </w:r>
      <w:r w:rsidRPr="008C17D3">
        <w:rPr>
          <w:rFonts w:ascii="Times New Roman" w:hAnsi="Times New Roman" w:cs="Times New Roman"/>
          <w:color w:val="000000"/>
        </w:rPr>
        <w:t>Рассчитывается ежегодно исходя из фактического количества распространенной среди населения города информационно-пропагандистской печатной продукции по вопросам пожарной безопасности.</w:t>
      </w:r>
    </w:p>
    <w:p w14:paraId="2CEEB2DB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5</w:t>
      </w:r>
      <w:r w:rsidRPr="008C17D3">
        <w:rPr>
          <w:rFonts w:ascii="Times New Roman" w:hAnsi="Times New Roman" w:cs="Times New Roman"/>
          <w:color w:val="000000"/>
        </w:rPr>
        <w:t>Определяется по результатам проверок узлов оповещения и информирования населения о чрезвычайных ситуациях и опасностях, возникающих при ведении военных действий или вследствие этих действий, в соответствии с актами проверок состояния постоянной готовности системы оповещения города Нижневартовска.</w:t>
      </w:r>
    </w:p>
    <w:p w14:paraId="5C5039F9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6</w:t>
      </w:r>
      <w:r w:rsidRPr="008C17D3">
        <w:rPr>
          <w:rFonts w:ascii="Times New Roman" w:hAnsi="Times New Roman" w:cs="Times New Roman"/>
          <w:color w:val="000000"/>
        </w:rPr>
        <w:t>Определяется количеством нарядов на службу.</w:t>
      </w:r>
    </w:p>
    <w:p w14:paraId="0CCCEB10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7</w:t>
      </w:r>
      <w:r w:rsidRPr="008C17D3">
        <w:rPr>
          <w:rFonts w:ascii="Times New Roman" w:hAnsi="Times New Roman" w:cs="Times New Roman"/>
          <w:color w:val="000000"/>
        </w:rPr>
        <w:t>Определяется по результатам ежегодной проверки готовности систем к работе и использованию по предназначению в соответствии                          с актами проверок МКУ УГОЧС.</w:t>
      </w:r>
    </w:p>
    <w:p w14:paraId="2C6283FB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8</w:t>
      </w:r>
      <w:r w:rsidRPr="008C17D3">
        <w:rPr>
          <w:rFonts w:ascii="Times New Roman" w:hAnsi="Times New Roman" w:cs="Times New Roman"/>
          <w:color w:val="000000"/>
        </w:rPr>
        <w:t>Определяется по количеству договоров, заключенных в отчетном периоде.</w:t>
      </w:r>
    </w:p>
    <w:p w14:paraId="5A6DEC61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9</w:t>
      </w:r>
      <w:r w:rsidRPr="008C17D3">
        <w:rPr>
          <w:rFonts w:ascii="Times New Roman" w:hAnsi="Times New Roman" w:cs="Times New Roman"/>
          <w:color w:val="000000"/>
        </w:rPr>
        <w:t>Рассчитывается по формуле:</w:t>
      </w:r>
    </w:p>
    <w:p w14:paraId="461227EB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Дн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= А / Б x 100%, где:</w:t>
      </w:r>
    </w:p>
    <w:p w14:paraId="419244AD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Дн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доля населения, охваченного информационно-профилактическими противопожарными мероприятиями;</w:t>
      </w:r>
    </w:p>
    <w:p w14:paraId="236186AD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</w:rPr>
        <w:t>А - фактическое количество населения, охваченного информационно-профилактическими противопожарными мероприятиями;</w:t>
      </w:r>
    </w:p>
    <w:p w14:paraId="6F786EEA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gramStart"/>
      <w:r w:rsidRPr="008C17D3">
        <w:rPr>
          <w:rFonts w:ascii="Times New Roman" w:hAnsi="Times New Roman" w:cs="Times New Roman"/>
          <w:color w:val="000000"/>
        </w:rPr>
        <w:lastRenderedPageBreak/>
        <w:t>Б</w:t>
      </w:r>
      <w:proofErr w:type="gramEnd"/>
      <w:r w:rsidRPr="008C17D3">
        <w:rPr>
          <w:rFonts w:ascii="Times New Roman" w:hAnsi="Times New Roman" w:cs="Times New Roman"/>
          <w:color w:val="000000"/>
        </w:rPr>
        <w:t xml:space="preserve"> - общая численность населения города за отчетный год по данным Управления Федеральной службы государственной статистики по Тюменской области, Ханты-Мансийскому автономному округу - Югре и Ямало-Ненецкому автономному округу (</w:t>
      </w:r>
      <w:proofErr w:type="spellStart"/>
      <w:r w:rsidRPr="008C17D3">
        <w:rPr>
          <w:rFonts w:ascii="Times New Roman" w:hAnsi="Times New Roman" w:cs="Times New Roman"/>
          <w:color w:val="000000"/>
        </w:rPr>
        <w:t>Тюменьстата</w:t>
      </w:r>
      <w:proofErr w:type="spellEnd"/>
      <w:r w:rsidRPr="008C17D3">
        <w:rPr>
          <w:rFonts w:ascii="Times New Roman" w:hAnsi="Times New Roman" w:cs="Times New Roman"/>
          <w:color w:val="000000"/>
        </w:rPr>
        <w:t>)                         на 1 января отчетного года.</w:t>
      </w:r>
    </w:p>
    <w:p w14:paraId="7A43FF90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10-12</w:t>
      </w:r>
      <w:r w:rsidRPr="008C17D3">
        <w:rPr>
          <w:rFonts w:ascii="Times New Roman" w:hAnsi="Times New Roman" w:cs="Times New Roman"/>
          <w:color w:val="000000"/>
        </w:rPr>
        <w:t>Рассчитываются по формуле:</w:t>
      </w:r>
    </w:p>
    <w:p w14:paraId="1DB0418F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ОЗд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= </w:t>
      </w:r>
      <w:proofErr w:type="spellStart"/>
      <w:r w:rsidRPr="008C17D3">
        <w:rPr>
          <w:rFonts w:ascii="Times New Roman" w:hAnsi="Times New Roman" w:cs="Times New Roman"/>
          <w:color w:val="000000"/>
        </w:rPr>
        <w:t>ОЗф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/ </w:t>
      </w:r>
      <w:proofErr w:type="spellStart"/>
      <w:r w:rsidRPr="008C17D3">
        <w:rPr>
          <w:rFonts w:ascii="Times New Roman" w:hAnsi="Times New Roman" w:cs="Times New Roman"/>
          <w:color w:val="000000"/>
        </w:rPr>
        <w:t>ОЗн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x 100%, где:</w:t>
      </w:r>
    </w:p>
    <w:p w14:paraId="0DCFC360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ОЗд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достигнутый уровень соответствия объектов защиты установленным требованиям в отчетном году;</w:t>
      </w:r>
    </w:p>
    <w:p w14:paraId="7686E4BB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ОЗф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количество объектов защиты, фактически соответствующих установленным требованиям;</w:t>
      </w:r>
    </w:p>
    <w:p w14:paraId="3001D63E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ОЗн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общее количество объектов защиты.</w:t>
      </w:r>
    </w:p>
    <w:p w14:paraId="5184C930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</w:rPr>
        <w:t>Соответствие установленным требованиям определяется исходя из требований статей 6, 144, 145 Федерального закона от 22.07.2008 №123-ФЗ "Технический регламент о требованиях пожарной безопасности" на основании актов проверок объектов защиты отделом надзорной деятельности и профилактической работы по г. Нижневартовску управления надзорной деятельности и профилактической работы Главного управления МЧС России по Ханты-Мансийскому автономному округу - Югре.</w:t>
      </w:r>
    </w:p>
    <w:p w14:paraId="6E2706E8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13</w:t>
      </w:r>
      <w:r w:rsidRPr="008C17D3">
        <w:rPr>
          <w:rFonts w:ascii="Times New Roman" w:hAnsi="Times New Roman" w:cs="Times New Roman"/>
          <w:color w:val="000000"/>
        </w:rPr>
        <w:t>Определяется фактическим наличием актуализированного плана по предупреждению и ликвидации разливов нефти и нефтепродуктов                    на территории муниципального образования город Нижневартовск.</w:t>
      </w:r>
    </w:p>
    <w:p w14:paraId="6A40F5A1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14</w:t>
      </w:r>
      <w:r w:rsidRPr="008C17D3">
        <w:rPr>
          <w:rFonts w:ascii="Times New Roman" w:hAnsi="Times New Roman" w:cs="Times New Roman"/>
          <w:color w:val="000000"/>
        </w:rPr>
        <w:t>Определяется фактическим наличием актуализированного паспорта безопасности территории муниципального образования город Нижневартовск.</w:t>
      </w:r>
    </w:p>
    <w:p w14:paraId="591C0B5C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15</w:t>
      </w:r>
      <w:r w:rsidRPr="008C17D3">
        <w:rPr>
          <w:rFonts w:ascii="Times New Roman" w:hAnsi="Times New Roman" w:cs="Times New Roman"/>
          <w:color w:val="000000"/>
        </w:rPr>
        <w:t>Рассчитывается по формуле:</w:t>
      </w:r>
    </w:p>
    <w:p w14:paraId="23ECBB84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Омзд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= </w:t>
      </w:r>
      <w:proofErr w:type="spellStart"/>
      <w:r w:rsidRPr="008C17D3">
        <w:rPr>
          <w:rFonts w:ascii="Times New Roman" w:hAnsi="Times New Roman" w:cs="Times New Roman"/>
          <w:color w:val="000000"/>
        </w:rPr>
        <w:t>Омзф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/ </w:t>
      </w:r>
      <w:proofErr w:type="spellStart"/>
      <w:r w:rsidRPr="008C17D3">
        <w:rPr>
          <w:rFonts w:ascii="Times New Roman" w:hAnsi="Times New Roman" w:cs="Times New Roman"/>
          <w:color w:val="000000"/>
        </w:rPr>
        <w:t>Омзн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x 100%, где:</w:t>
      </w:r>
    </w:p>
    <w:p w14:paraId="4BE26A6E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Омзд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достигнутый уровень обеспеченности материальными ресурсами (запасами) города Нижневартовска в отчетном году;</w:t>
      </w:r>
    </w:p>
    <w:p w14:paraId="4819CFA2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Омзф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фактическое наличие количества материальных ресурсов (запасов) города Нижневартовска;</w:t>
      </w:r>
    </w:p>
    <w:p w14:paraId="213F533E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Омзн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норматив количества материальных ресурсов (запасов) города Нижневартовска, утвержденный постановлением администрации города от 27.02.2015 №365 "О создании резервов материальных ресурсов (запасов) города Нижневартовска для ликвидации чрезвычайных ситуаций муниципального характера и в целях гражданской обороны".</w:t>
      </w:r>
    </w:p>
    <w:p w14:paraId="15693FC0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16</w:t>
      </w:r>
      <w:r w:rsidRPr="008C17D3">
        <w:rPr>
          <w:rFonts w:ascii="Times New Roman" w:hAnsi="Times New Roman" w:cs="Times New Roman"/>
          <w:color w:val="000000"/>
        </w:rPr>
        <w:t>Рассчитывается по формуле:</w:t>
      </w:r>
    </w:p>
    <w:p w14:paraId="01BF7482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Оассд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= </w:t>
      </w:r>
      <w:proofErr w:type="spellStart"/>
      <w:r w:rsidRPr="008C17D3">
        <w:rPr>
          <w:rFonts w:ascii="Times New Roman" w:hAnsi="Times New Roman" w:cs="Times New Roman"/>
          <w:color w:val="000000"/>
        </w:rPr>
        <w:t>Оассф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/ </w:t>
      </w:r>
      <w:proofErr w:type="spellStart"/>
      <w:r w:rsidRPr="008C17D3">
        <w:rPr>
          <w:rFonts w:ascii="Times New Roman" w:hAnsi="Times New Roman" w:cs="Times New Roman"/>
          <w:color w:val="000000"/>
        </w:rPr>
        <w:t>Оассн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x 100%, где:</w:t>
      </w:r>
    </w:p>
    <w:p w14:paraId="28E544D8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Оассд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уровень оснащенности аварийно-спасательной службы в отчетном году;</w:t>
      </w:r>
    </w:p>
    <w:p w14:paraId="7E8ECCFD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Оассф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фактически достигнутый уровень оснащенности аварийно-спасательной службы;</w:t>
      </w:r>
    </w:p>
    <w:p w14:paraId="475AF16F" w14:textId="77777777" w:rsidR="00DC14DF" w:rsidRPr="008C17D3" w:rsidRDefault="00DC14DF" w:rsidP="008C17D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8C17D3">
        <w:rPr>
          <w:rFonts w:ascii="Times New Roman" w:hAnsi="Times New Roman" w:cs="Times New Roman"/>
          <w:color w:val="000000"/>
        </w:rPr>
        <w:t>Оассн</w:t>
      </w:r>
      <w:proofErr w:type="spellEnd"/>
      <w:r w:rsidRPr="008C17D3">
        <w:rPr>
          <w:rFonts w:ascii="Times New Roman" w:hAnsi="Times New Roman" w:cs="Times New Roman"/>
          <w:color w:val="000000"/>
        </w:rPr>
        <w:t xml:space="preserve"> - норматив оснащенности аварийно-спасательной службы, утвержденный постановлением администрации города от 09.06.2021 №467 "Об утверждении норм минимальной обеспеченности аварийно-спасательными средствами, средствами индивидуальной защиты, специальной одеждой и обувью аварийно-спасательной службы </w:t>
      </w:r>
      <w:r w:rsidRPr="008C17D3">
        <w:rPr>
          <w:rFonts w:ascii="Times New Roman" w:hAnsi="Times New Roman"/>
        </w:rPr>
        <w:t xml:space="preserve">муниципального казенного учреждения города Нижневартовска "Управление по делам гражданской обороны и чрезвычайным ситуациям" </w:t>
      </w:r>
      <w:r w:rsidRPr="008C17D3">
        <w:rPr>
          <w:rFonts w:ascii="Times New Roman" w:hAnsi="Times New Roman" w:cs="Times New Roman"/>
          <w:color w:val="000000"/>
        </w:rPr>
        <w:t>в соответствии с требованиями статей 7, 20 Федерального закона от 22.08.1995 №151-ФЗ "Об аварийно-спасательных службах и статусе спасателей".</w:t>
      </w:r>
    </w:p>
    <w:p w14:paraId="06ECFBFB" w14:textId="77777777" w:rsidR="00DC14DF" w:rsidRPr="008C17D3" w:rsidRDefault="00DC14DF" w:rsidP="008C17D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000000"/>
        </w:rPr>
      </w:pPr>
      <w:r w:rsidRPr="008C17D3">
        <w:rPr>
          <w:rFonts w:ascii="Times New Roman" w:hAnsi="Times New Roman" w:cs="Times New Roman"/>
          <w:color w:val="000000"/>
          <w:vertAlign w:val="superscript"/>
        </w:rPr>
        <w:t>17</w:t>
      </w:r>
      <w:r w:rsidRPr="008C17D3">
        <w:rPr>
          <w:rFonts w:ascii="Times New Roman" w:hAnsi="Times New Roman" w:cs="Times New Roman"/>
          <w:color w:val="000000"/>
        </w:rPr>
        <w:t>Определяется фактическим наличием основных элементов информационно-телекоммуникационной инфраструктуры.</w:t>
      </w:r>
    </w:p>
    <w:p w14:paraId="1DA1F419" w14:textId="49B90789" w:rsidR="00DC14DF" w:rsidRPr="008C17D3" w:rsidRDefault="00DC14DF" w:rsidP="008166D9">
      <w:pPr>
        <w:widowControl/>
        <w:autoSpaceDE/>
        <w:autoSpaceDN/>
        <w:adjustRightInd/>
        <w:ind w:firstLine="0"/>
      </w:pPr>
      <w:r w:rsidRPr="008C17D3">
        <w:rPr>
          <w:rFonts w:ascii="Times New Roman" w:hAnsi="Times New Roman" w:cs="Times New Roman"/>
          <w:color w:val="000000"/>
          <w:vertAlign w:val="superscript"/>
        </w:rPr>
        <w:t>18</w:t>
      </w:r>
      <w:r w:rsidRPr="008C17D3">
        <w:rPr>
          <w:rFonts w:ascii="Times New Roman" w:hAnsi="Times New Roman" w:cs="Times New Roman"/>
          <w:color w:val="000000"/>
        </w:rPr>
        <w:t>Определяется общим фактическим количеством построенных разворотных площадок и оборудованных источников наружного противопожарного водоснабжения для круглогодичного забора воды при тушении пожаров на территории города.</w:t>
      </w:r>
    </w:p>
    <w:sectPr w:rsidR="00DC14DF" w:rsidRPr="008C17D3" w:rsidSect="001C6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567" w:left="1134" w:header="709" w:footer="709" w:gutter="0"/>
      <w:pgNumType w:start="6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3B87B" w14:textId="77777777" w:rsidR="00C44FF9" w:rsidRDefault="00C44FF9">
      <w:r>
        <w:separator/>
      </w:r>
    </w:p>
  </w:endnote>
  <w:endnote w:type="continuationSeparator" w:id="0">
    <w:p w14:paraId="39D38CBF" w14:textId="77777777" w:rsidR="00C44FF9" w:rsidRDefault="00C4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52FC2" w14:textId="77777777" w:rsidR="004606BE" w:rsidRDefault="004606B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31ADE" w14:textId="77777777" w:rsidR="004606BE" w:rsidRDefault="004606B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86A2F" w14:textId="77777777" w:rsidR="004606BE" w:rsidRDefault="004606B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C02EB" w14:textId="77777777" w:rsidR="00C44FF9" w:rsidRDefault="00C44FF9">
      <w:r>
        <w:separator/>
      </w:r>
    </w:p>
  </w:footnote>
  <w:footnote w:type="continuationSeparator" w:id="0">
    <w:p w14:paraId="33D39AD7" w14:textId="77777777" w:rsidR="00C44FF9" w:rsidRDefault="00C44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5ADE" w14:textId="77777777" w:rsidR="004606BE" w:rsidRDefault="004606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FB28B" w14:textId="3728B6AB" w:rsidR="00C44FF9" w:rsidRDefault="00C44FF9" w:rsidP="00C44F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C68A9">
      <w:rPr>
        <w:noProof/>
      </w:rPr>
      <w:t>622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8604518"/>
      <w:docPartObj>
        <w:docPartGallery w:val="Page Numbers (Top of Page)"/>
        <w:docPartUnique/>
      </w:docPartObj>
    </w:sdtPr>
    <w:sdtEndPr/>
    <w:sdtContent>
      <w:p w14:paraId="162F8805" w14:textId="67930BC1" w:rsidR="004606BE" w:rsidRDefault="00460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9">
          <w:rPr>
            <w:noProof/>
          </w:rPr>
          <w:t>618</w:t>
        </w:r>
        <w:r>
          <w:fldChar w:fldCharType="end"/>
        </w:r>
      </w:p>
    </w:sdtContent>
  </w:sdt>
  <w:p w14:paraId="712EE0B3" w14:textId="3B6E6BEF" w:rsidR="00C44FF9" w:rsidRDefault="00C44FF9" w:rsidP="00C44FF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10"/>
    <w:rsid w:val="000D1C19"/>
    <w:rsid w:val="001C68A9"/>
    <w:rsid w:val="004606BE"/>
    <w:rsid w:val="004726F5"/>
    <w:rsid w:val="004A12C9"/>
    <w:rsid w:val="007C56D5"/>
    <w:rsid w:val="007E7F10"/>
    <w:rsid w:val="008166D9"/>
    <w:rsid w:val="008C17D3"/>
    <w:rsid w:val="00A91640"/>
    <w:rsid w:val="00B26443"/>
    <w:rsid w:val="00C44FF9"/>
    <w:rsid w:val="00C61D77"/>
    <w:rsid w:val="00D66641"/>
    <w:rsid w:val="00D66E37"/>
    <w:rsid w:val="00DC14DF"/>
    <w:rsid w:val="00DE6BD4"/>
    <w:rsid w:val="00DF2826"/>
    <w:rsid w:val="00EF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A2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1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F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E7F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F1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14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14D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C14DF"/>
    <w:pPr>
      <w:ind w:left="720"/>
      <w:contextualSpacing/>
    </w:pPr>
    <w:rPr>
      <w:rFonts w:eastAsiaTheme="minorEastAsia"/>
    </w:rPr>
  </w:style>
  <w:style w:type="character" w:styleId="a8">
    <w:name w:val="annotation reference"/>
    <w:basedOn w:val="a0"/>
    <w:uiPriority w:val="99"/>
    <w:semiHidden/>
    <w:unhideWhenUsed/>
    <w:rsid w:val="004A12C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A12C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A12C9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A12C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A12C9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606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606BE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1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F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E7F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7F1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14D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14D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C14DF"/>
    <w:pPr>
      <w:ind w:left="720"/>
      <w:contextualSpacing/>
    </w:pPr>
    <w:rPr>
      <w:rFonts w:eastAsiaTheme="minorEastAsia"/>
    </w:rPr>
  </w:style>
  <w:style w:type="character" w:styleId="a8">
    <w:name w:val="annotation reference"/>
    <w:basedOn w:val="a0"/>
    <w:uiPriority w:val="99"/>
    <w:semiHidden/>
    <w:unhideWhenUsed/>
    <w:rsid w:val="004A12C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A12C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A12C9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A12C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A12C9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606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606BE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Максим Николаевич</dc:creator>
  <cp:keywords/>
  <dc:description/>
  <cp:lastModifiedBy>Верба Аксана Николаевна</cp:lastModifiedBy>
  <cp:revision>11</cp:revision>
  <cp:lastPrinted>2022-11-05T09:46:00Z</cp:lastPrinted>
  <dcterms:created xsi:type="dcterms:W3CDTF">2022-11-03T09:52:00Z</dcterms:created>
  <dcterms:modified xsi:type="dcterms:W3CDTF">2022-11-15T06:29:00Z</dcterms:modified>
</cp:coreProperties>
</file>